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B4" w:rsidRPr="009C2903" w:rsidRDefault="00FA62B4" w:rsidP="009C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b/>
          <w:bCs/>
          <w:sz w:val="24"/>
          <w:szCs w:val="24"/>
        </w:rPr>
        <w:t>С 1 января 2021 года вводятся актуализированные правила по охране труда при эксплуатации промышленного транспорта</w:t>
      </w:r>
    </w:p>
    <w:p w:rsidR="00FA62B4" w:rsidRPr="009C2903" w:rsidRDefault="00FA62B4" w:rsidP="009C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903">
        <w:rPr>
          <w:rFonts w:ascii="Times New Roman" w:hAnsi="Times New Roman" w:cs="Times New Roman"/>
          <w:sz w:val="24"/>
          <w:szCs w:val="24"/>
        </w:rPr>
        <w:t xml:space="preserve">Правила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электропогрузчики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единого технологического комплекса, так и при их отдельном применении.</w:t>
      </w:r>
    </w:p>
    <w:p w:rsidR="00FA62B4" w:rsidRPr="009C2903" w:rsidRDefault="00FA62B4" w:rsidP="009C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FA62B4" w:rsidRPr="009C2903" w:rsidRDefault="00FA62B4" w:rsidP="009C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903">
        <w:rPr>
          <w:rFonts w:ascii="Times New Roman" w:hAnsi="Times New Roman" w:cs="Times New Roman"/>
          <w:sz w:val="24"/>
          <w:szCs w:val="24"/>
        </w:rPr>
        <w:t>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  <w:proofErr w:type="gramEnd"/>
    </w:p>
    <w:p w:rsidR="009C2903" w:rsidRPr="009C2903" w:rsidRDefault="009C2903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1 раза в 3 месяца, а также не реже 1 раза в 12 месяцев - проверку знаний требований охраны труда. Перечни таких профессий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9C2903" w:rsidRPr="009C2903" w:rsidRDefault="009C2903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Работодатель в зависимости от специфики своей деятельности и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исходя из оценки уровня профессионального риска вправе в числе прочего применять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9C2903" w:rsidRPr="009C2903" w:rsidRDefault="009C2903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работника.</w:t>
      </w:r>
    </w:p>
    <w:p w:rsidR="009C2903" w:rsidRPr="009C2903" w:rsidRDefault="009C2903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Утрачивает силу аналогичный </w:t>
      </w:r>
      <w:hyperlink r:id="rId4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Минтруда России от 27.08.2018 N 553н.</w:t>
      </w:r>
    </w:p>
    <w:p w:rsidR="009C2903" w:rsidRPr="009C2903" w:rsidRDefault="009C2903" w:rsidP="009C290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Минтруда России от 18.11.2020 N 814н)</w:t>
      </w:r>
    </w:p>
    <w:p w:rsidR="009A47A5" w:rsidRPr="009C2903" w:rsidRDefault="009A47A5" w:rsidP="009C290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Зарегистрировано в Минюсте России 9 декабря 2020 г. N 61355</w:t>
      </w:r>
    </w:p>
    <w:p w:rsidR="009A47A5" w:rsidRPr="009C2903" w:rsidRDefault="009A47A5" w:rsidP="009C290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ПРИКАЗ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от 18 ноября 2020 г. N 814н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ОБ УТВЕРЖДЕНИИ ПРАВИЛ ПО ОХРАНЕ ТРУДА ПРИ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ПРОМЫШЛЕННОГО ТРАНСПОРТА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90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промышленного транспорта согласно приложению.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8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27 августа 2018 г. N 553н "Об утверждении Правил по охране труда при эксплуатации промышленного транспорта" (зарегистрирован Министерством юстиции Российской Федерации 8 октября 2018 г., регистрационный N 52353).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года и действует до 31 декабря 2025 года.</w:t>
      </w:r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Министр</w:t>
      </w:r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А.О.КОТЯКОВ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Приложение</w:t>
      </w:r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от 18 ноября 2020 г. N 814н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9C2903">
        <w:rPr>
          <w:rFonts w:ascii="Times New Roman" w:hAnsi="Times New Roman" w:cs="Times New Roman"/>
          <w:sz w:val="24"/>
          <w:szCs w:val="24"/>
        </w:rPr>
        <w:t>ПРАВИЛА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ПО ОХРАНЕ ТРУДА ПРИ ЭКСПЛУАТАЦИИ ПРОМЫШЛЕННОГО ТРАНСПОРТА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 xml:space="preserve">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(автопогрузчики 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электропогрузчики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>, автокары и электрокары, грузовые тележки, вагонетки) и промышленного транспорта непрерывного действия (конвейеры всех типов, рольганги, транспортеры), высокоавтоматизированного промышленного транспорта, используемых при осуществлении технологических транспортных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операций внутри и между производственными подразделениями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как в составе единого технологического комплекса, так и при их отдельном применении (далее - промышленный транспорт).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должна осуществляться в соответствии с </w:t>
      </w:r>
      <w:hyperlink r:id="rId9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дорожного движения &lt;1&gt;, за исключением высокоавтоматизированного транспорта.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2020, N 14, ст. 2098).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эксплуатацию, техническое обслуживание и ремонт промышленного транспорта (далее - эксплуатация промышленного транспорта).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На основе Правил и требований технической (эксплуатационной) документации организации-изготовителя промышленного транспорта и технологического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  <w:proofErr w:type="gramEnd"/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4. В случае применения технологического оборудования, технологической оснастки, материалов, и выполнения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5. Работодатель обязан обеспечить: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настоящих Правил и технической (эксплуатационной) документации организации-изготовителя;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инструкций по охране труда.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6. При 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903">
        <w:rPr>
          <w:rFonts w:ascii="Times New Roman" w:hAnsi="Times New Roman" w:cs="Times New Roman"/>
          <w:sz w:val="24"/>
          <w:szCs w:val="24"/>
        </w:rPr>
        <w:t>1) движущегося промышленного транспорта, машин и механизмов, подвижных элементов технологического оборудования, перемещаемых материалов, заготовок, изделий;</w:t>
      </w:r>
      <w:proofErr w:type="gramEnd"/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падающих материалов (твердых, сыпучих, жидких), элементов технологического оборудования и инструмента;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повышенного уровня шума и вибрации;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повышенной или пониженной температуры воздуха рабочей зоны;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повышенной или пониженной температуры материальных объектов производственной среды;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6) недостаточной освещенности рабочей зоны;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7) повышенной загазованности и запыленности воздуха рабочей зоны;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8) высокой температуры жидкости в системах охлаждения двигателей;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9) ожогового воздействия электролита аккумуляторных батарей, кислот и щелочей при приготовлении электролита;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10) физических и нервно-психических перегрузок.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Перечни профессий работников и видов работ, к выполнению которых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предъявляются дополнительные (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 xml:space="preserve">повышенные) 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2) в целях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II. Требования охраны труда при организации выполнения работ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по эксплуатации промышленного транспорта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 (рекомендуемый образец наряда-допуска приведен в </w:t>
      </w:r>
      <w:hyperlink w:anchor="P628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Перечень работ с повышенной опасностью, выполняемых с оформлением наряда-допуска, утверждается работодателем.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12. Не допускается применять неисправный автомобильный, железнодорожный,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конвеерный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и любой 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13. Грузоподъемные машины следует использовать на площадках с твердым и ровным покрытием.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к производственной территории организации,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производственным</w:t>
      </w:r>
      <w:proofErr w:type="gramEnd"/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зданиям и сооружениям, производственным помещениям,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производственным площадкам и организации рабочих мест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Территория должна иметь спланированный ровный профиль по направлениям внутренних дорог для движения напольного колесного промышленного транспорта (далее - транспортных средств).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обледенения - обрабатываться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16. Производственные здания и сооружения, производственные помещения и производственные площадки должны соответствовать требованиям Технического </w:t>
      </w:r>
      <w:hyperlink r:id="rId11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о безопасности зданий и сооружений &lt;2&gt;.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&lt;2&gt; Федеральный </w:t>
      </w:r>
      <w:hyperlink r:id="rId12" w:history="1">
        <w:r w:rsidRPr="009C290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C2903">
        <w:rPr>
          <w:rFonts w:ascii="Times New Roman" w:hAnsi="Times New Roman" w:cs="Times New Roman"/>
          <w:sz w:val="24"/>
          <w:szCs w:val="24"/>
        </w:rP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17. На территории должны быть оборудованы места для хранения деталей и агрегатов.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19. Пересечения дорог с рельсовыми путями должны быть оборудованы переездами.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Движение транспортных средств через рельсовые пути вне оборудованных переездов запрещается.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20.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Расстояние от границ проезжей части до элементов конструкций зданий, производственных помещений и оборудования должно быть не менее 0,5 м, а при передвижении работников - не менее 0,8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Запрещается загромождать проезды в производственных помещениях.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IV. Требования охраны труда, предъявляемые к помещениям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и площадкам для стоянки и хранения транспортных средств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22.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ночное время.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23. Помещения для стоянки и хранения 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должны быть установлены двери.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24. В помещениях для стоянки и хранения транспортных сре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дств вд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оль стен должны быть установлены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колесоотбойные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брусья.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 не менее 2,2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26. Пол в помещениях должен иметь разметку, определяющую места стоянки транспортных средств.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Ширина проездов и расстояние между местами стоянки транспортных средств устанавливаются с учетом видов и типов транспортных сре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елью обеспечения безопасности при въезде (выезде) и открывании дверей кабин.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27. Для стоянки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и электрокаров следует выделять помещение, расположенное вблизи зарядной аккумуляторной станции.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Стоянка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и электрокаров в производственных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28. Стоянка транспортных средств, предназначенных для перевозки опасных грузов, и транспортных сре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дств с дв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29. Помещения для стоянки и хранения транспортных средств должны быть оборудованы 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межотраслевых правил по охране труда.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30. В помещениях для стоянки и хранения транспортных средств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производить ремонт и техническое обслуживание транспортных средств;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пользоваться открытым огнем, производить сварочные и паяльные работы;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производить зарядку (подзарядку) аккумуляторных батарей;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хранить топливо в любых количествах в канистрах и других емкостях.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31. Площадки для стоянки и хранения транспортных средств должны располагаться отдельно 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Площадки должны регулярно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средствами.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Площадки должны иметь разметку, определяющую места стоянки транспорта и границы проездов.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 и хранения других транспортных средств.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33. При хранении на площадках транспортных средств, а также агрегатов, подлежащих ремонту или списанию, должны устанавливаться специальные упоры, подставки и подкладки для исключения самопроизвольного перемещения транспортных средств и падения агрегатов.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V. Требования охраны труда, предъявляемые к помещениям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для технического обслуживания и ремонта транспортных средств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34. Помещения для технического обслуживания и ремонта транспортных средств и их агрегатов (далее -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35. Помещения, при работе в которых могут выделяться вредные вещества, пары, пыль, должны изолироваться от других помещений.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36. Рабочие места в помещениях должны располагаться так, чтобы исключалась возможность наезда транспортных средств на работников, работающих на этих рабочих местах.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Осмотровые канавы и эстакады должны иметь рассекатели и направляющие (предохранительные) реборды по всей длине или другие устройства, предотвращающие падение транспортных сре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анавы или с эстакад во время их передвижения.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38.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>39.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40. Рабочие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высотой не менее 0,15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41. Помещения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транспортных сре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оста на пост.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разбортовки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забортовки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 том числе гарантирующими защиту персонала от возможного поражения элементами сборного диска пневматического колеса при его накачке.</w:t>
      </w:r>
      <w:proofErr w:type="gramEnd"/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43. Участок (пост) мойки транспортных средств должен быть отделен от других участков (постов) глухими стенами с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пароизоляцией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и водоустойчивым покрытием, иметь насосную станцию с резервуарами для воды, грязеотстойником с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бензо-маслоуловителем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маслосборный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колодец.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Пол участка (поста) мойки должен иметь уклон в сторону приемных колодцев, отстойников и уловителей, исключающих попадание воды от мойки транспортных средств на территорию организации и за ее пределы.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45. Для производства окрасочных работ должны предусматриваться помещения для окраски, сушки и для приготовления красок.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транспортным средством (изделием) должна быть не менее 1,2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Если окраска производится вне окрасочной камеры, то проем ворот из смежного помещения в окрасочное отделение должен быть оборудован </w:t>
      </w:r>
      <w:proofErr w:type="spellStart"/>
      <w:proofErr w:type="gramStart"/>
      <w:r w:rsidRPr="009C2903">
        <w:rPr>
          <w:rFonts w:ascii="Times New Roman" w:hAnsi="Times New Roman" w:cs="Times New Roman"/>
          <w:sz w:val="24"/>
          <w:szCs w:val="24"/>
        </w:rPr>
        <w:t>тамбур-шлюзом</w:t>
      </w:r>
      <w:proofErr w:type="spellEnd"/>
      <w:proofErr w:type="gramEnd"/>
      <w:r w:rsidRPr="009C2903">
        <w:rPr>
          <w:rFonts w:ascii="Times New Roman" w:hAnsi="Times New Roman" w:cs="Times New Roman"/>
          <w:sz w:val="24"/>
          <w:szCs w:val="24"/>
        </w:rPr>
        <w:t>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47. Камера для горячей сушки после окраски должна иметь теплоизоляцию, обеспечивающую температуру наружной стенки камеры не выше 45 °C.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VI. Требования охраны труда, предъявляемые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к погрузочно-разгрузочным площадкам и складским помещениям,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2903">
        <w:rPr>
          <w:rFonts w:ascii="Times New Roman" w:hAnsi="Times New Roman" w:cs="Times New Roman"/>
          <w:sz w:val="24"/>
          <w:szCs w:val="24"/>
        </w:rPr>
        <w:t>используемым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при эксплуатации транспортных средств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48. Погрузочно-разгрузочные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штабелирования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грузов.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49. Погрузочно-разгрузочные площадки должны иметь свободные от грузов зоны, 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занятых на операциях по перемещению грузов.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Если транспортное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Расстояние между транспортным средством и штабелем груза должно быть не менее 1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51. Для погрузки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В случае неодинаковой высоты пола кузова транспортного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Ширина эстакады, предназначенной для перемещения по ней транспортных средств, должна быть не менее 3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53. При постановке транспортных средств под погрузку или разгрузку должны приниматься меры, исключающие их самопроизвольное движение.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VII. Требования охраны труда, предъявляемые к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напольного колесного промышленного транспорта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54. Скорость движения транспортных 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превышать 3 км/ч.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55. При ограниченном обзоре движение транспортного средства должно осуществляться по командам работника, находящегося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В производственных 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56. В местах заправки транспортных средств топливом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курить и пользоваться открытым огнем;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производить ремонтные и регулировочные работы на транспортном средстве;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производить заправку транспортного средства при работающем двигателе;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4) допускать перелив или пролив топлива.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в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искробезопасном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исполнении и по окончании рабочего дня вывезены с территории автозаправочной станции.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проверки герметичности и исправности газовой аппаратуры.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Устранение неисправностей газовой аппаратуры должно производиться на посту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ремонта и регулировки газовой аппаратуры или в специальной мастерской.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58. Покидая кабину (место управления) транспортного средства, водитель обязан принять меры, исключающие самопроизвольное движение транспортного средства: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выключить зажигание, подачу топлива;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затормозить транспортное средство стояночным тормозом, а при нахождении транспортного средства на уклоне поставить под колеса транспортного средства специальные упоры (башмаки).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60. Перед подачей транспортного средства назад водитель должен убедиться в отсутствии помех и препятствий и подать звуковой сигнал.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В условиях ограниченного обзора и (или) плохой видимости движение транспортного средства задним ходом должно осуществляться с участием другого работника, находящегося 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61. При остановке и стоянке в темное время суток на неосвещенных участках дороги, а также в условиях недостаточной видимости (видимость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62. При обнаружении утечки газа на транспортном средстве, 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63. При длительной стоянке транспортного средства с двигателем, работающим на газовом топливе, расходные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64. Транспортное средство должно оборудоваться устройством, исключающим возможность несанкционированного управления им посторонним лицом.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65.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1) подавать транспортное средство на погрузочно-разгрузочную эстакаду, не оборудованную ограждениями или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колесоотбойным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брусом;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2) выполнять работы под транспортным средством,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поднятом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только домкратом без установки под транспортное средство специальных подставок (козелков);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использовать в качестве подставок под поднятое транспортное средство, а также в качестве подкладок под домкрат камни, кирпичи и другие случайные предметы;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допускать к ремонту транспортного средства посторонних лиц;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перевозить на транспортном средстве людей.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Перевозка людей допускается только при наличии дополнительного посадочного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VIII. Требования охраны труда, предъявляемые к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автопогрузчиков 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66. Автопогрузчики должны быть оснащены: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тормозами, обеспечивающими тормозной путь при скорости движения 10 км/ч не более 2,5 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глушителем с искрогасителем;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зеркалом заднего вида;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стеклоочистителем (при наличии остекления кабины);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звуковым сигналом;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6) фарами;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7) световой сигнальной системой (при наличии в комплектации организации-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изготовителя).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68. При захвате груза вилами автопогрузчика или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электропогрузчика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(далее - погрузчик) необходимо: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установить ширину вил, соответствующую ширине захватываемого груза;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подвести вилы под груз на всю длину вил;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поднять вилы на высоту, достаточную для перемещения груза;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наклонить вилы назад для стабилизации груза на вилах.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69. При движении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колесах с пневматическими шинами и 0,25 м для погрузчиков на колесах с грузовыми шинами.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71. Перемещение погрузчиком крупногабаритных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72. Погрузчики с высотой подъема груза более 2 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73. Погрузчики с вилочными захватами, предназначенные для транспортирования мелких и неустойчивых грузов, должны быть оборудованы предохранительной рамой или кареткой для упора при перемещении.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74. На погрузчиках, управляемых с пола, и используемых для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штабелирования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на высоте или для работы с высокими или делимыми грузами, должна быть установлена защитная рама на плите грузоподъемника.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75. Погрузчики должны окрашиваться в сигнальные цвета.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IX. Требования охраны труда, предъявляемые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к эксплуатации электрокаров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76. Электрокары должны быть оснащены: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тормозами с ручным и ножным управлением;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звуковым сигналом;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рабочим освещением;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замковым устройством системы пуска привода;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автоматическими устройствами, отключающими двигатель и включающими тормоз при освобождении водителем рукоятки управления.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6) устройством, предохраняющим механизм подъема от перегрузки.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77. Грузовые площадки электрокаров должны быть приспособлены для перевозки определенных грузов и иметь устройства для их закрепления.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78. Площадка водителя электрокара должна быть покрыта диэлектрическим резиновым ковриком.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Рукоятки рычагов управления должны быть изготовлены из диэлектрического материала.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79. Для перевозки горячих грузов (температура на поверхности выше 70 °C) электрокары должны быть оборудованы металлическим кузовом.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80. Пылящие грузы должны перевозиться на бортовых электрокарах с уплотненными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кузовами и с соблюдением мер, исключающих их распыление при движении.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81. Запрещается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X. Требования охраны труда, предъявляемые к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вагонеток и ручных грузовых транспортных тележек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83. Передвижение вагонеток вручную должно осуществляться толканием.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Находиться впереди движущейся вагонетки запрещается.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84. Максимальная скорость движения вагонеток не должна превышать: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4 км/ч - при ручном перемещении;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3,6 км/ч - при канатной откатке с бесконечным канатом;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5,4 км/ч - при откатке концевым канатом;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10 км/ч - при электровозной откатке.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85. При ручной откатке на передней стенке вагонетки должен быть установлен световой сигнал.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86. Интервал между одиночными вагонетками, движущимися по рельсовому пути, должен составлять не менее 10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87. Проходы около рельсовых путей должны иметь ширину не менее 1 м, считая от габарита подвижного состава.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88. Запрещается проезд работников на вагонетках как порожних, так и груженых.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89. Ручные грузовые транспортные тележки (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тележки-штабелеры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>, тележки с подъемной 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кН.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90. Платформы ручных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Размеры платформы тележки должны быть такими, чтобы груз размещался в пределах платформы.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На тележке должна быть размещена надпись (табличка) с указанием инвентарного номера и предельной нагрузки (грузоподъемности).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91. Тележки должны быть устойчивыми и легко управляемыми, иметь ручки (поручни) для их безопасного передвижения.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Передние колеса тележек для перевозки грузов массой более 300 кг должны быть управляемыми.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92.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Тележки-штабелеры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должны обеспечивать высоту подъема груза до 1,5 м, тележки с подъемной платформой или с подъемными вилами - до 230 мм.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93. Тележки для перемещения бочек должны быть снабжены предохранительными скобами и на концах рукояток иметь устройства для защиты рук в случае смещения или падения бочек с тележки.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XI. Требования охраны труда при эксплуатации промышленного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транспорта непрерывного действия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94. Промышленный транспорт непрерывного действия (конвейерный) должен быть безопасным при эксплуатации как отдельно, так и в составе комплексов и технологических систем.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95. Безопасность промышленного транспорта непрерывного действия обеспечивается: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выбором его типа и конструктивного исполнения, соответствующих условиям применения;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применением средств механизации, автоматизации и дистанционного управления, средств защиты;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>3) выполнением эргономических требований;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включением требований безопасности в техническую (эксплуатационную) документацию организации-изготовителя.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изолированных помещениях, оборудованных местной (локальной) вытяжной вентиляцией.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97. Промышленный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98. Движущиеся части промышленного транспорта непрерывного действия, являющиеся источниками опасности, должны быть ограждены.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 ограждены, должны быть окрашены в сигнальные цвета с установкой знаков безопасности.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99.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100.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Отказ отдельных элементов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101. Конструкция промышленного транспорта непрерывного действия должна: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исключать возможность случайного соприкосновения работников с горячими или переохлажденными поверхностями;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близких к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оборудования, иметь необходимые блокировки и аварийные выключатели.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103. При наличии у промышленного транспорта непрерывного действия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104. При обслуживании, ремонте и наладке промышленного транспорта непрерывного действия необходимо соблюдать следующие требования: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перед пуском промышленного транспорта непрерывного действия 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105.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>1) производить ремонт и наладку промышленного транспорта непрерывного действия, смазку приводов оборудования и механизмов, не имеющих встроенных систем смазки, во время их работы;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производить уборку и чистку электрооборудования, находящегося под напряжением.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106. При наличии в технологической схеме промышленного транспорта непрерывного действия приемных бункеров должны приниматься меры, исключающие падение работников в бункеры: сверху бункеры должны быть оборудованы ограждениями.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107. Для предотвращения образования в бункере, включенном в технологическую транспортную систему, зависаний транспортируемого материала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108. Ручное разрушение сводов, козырьков из зависшего в бункере материала ломами, лопатами запрещается.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Проталкивание застрявшего материала должно производиться специальными приспособлениями (пиками) с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надбункерной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прекратить подачу материала в бункер;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перекрыть выходное отверстие бункера;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провентилировать бункер.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Работник, спускающийся в бункер, должен иметь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111. На участках трассы конвейеров, под которыми перемещаются погрузочные или разгрузочные устройства (кроме ленточных с лопастными питателями), ширина проходов с обеих сторон конвейера должна быть не менее 1,0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На участках трассы конвейеров с местными сужениями прохода из-за колонн, пилястр допускается уменьшать ширину проходов в этих местах до 0,5 м на длине не более 1,0 м с установкой ограждения конвейеров в этих зонах.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112. Высота проходов вдоль конвейеров должна быть не менее 2,0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113.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При длине конвейера более 20,0 м и высоте от уровня пола до низа наиболее выступающих частей конвейера не более 1,2 м в необходимых местах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  <w:proofErr w:type="gramEnd"/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Мостики должны устанавливаться в производственных зданиях не более чем через 50 м друг от друга, на эстакадах - не более чем через 100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114.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115. Лестницы переходных мостиков и площадок для обслуживания конвейеров должны иметь ширину не менее 0,7 м, наклон марша - не более 45° при постоянной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эксплуатации, не более 60° - при эксплуатации не более двух раз в смену.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На участках конвейеров, осмотр которых проводится не более одного раза в смену и в случае невозможности размещения маршевых лестниц допускается устанавливать мостики с вертикальными лестницами шириной не менее 0,4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Настилы мостиков и площадок должны быть сплошными из стальных рифленых листов.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XII. Требования охраны труда при эксплуатации конвейеров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общего применения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116. Загрузочные и разгрузочные устройства конвейеров должны быть оборудованы средствами, предотвращающими налипание, заклинивание и зависание в них груза, образование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просыпей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(выпадение штучных грузов) и перегрузку конвейера.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117. Конвейеры с передвижными загрузочными и разгрузочными устройствами должны оборудоваться концевыми выключателями и упорами, ограничивающими зону их перемещения.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118. Приемная часть конвейеров, загружаемых вручную штучными грузами, должна быть выполнена так, чтобы обеспечивалась загрузка конвейера горизонтальным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119. Приемная часть загрузочных устройств конвейеров для сыпучих и пылевидных грузов должна быть выполнена так, чтобы обеспечивались загрузка механизированным способом и пылеулавливание.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120. Ручная загрузка конвейера допускается, если: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в соответствии с технологическим процессом механизированная загрузка невозможна;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121. Ширина площадки для загрузки конвейера должна быть не менее 0,8 м и при расположении на высоте более 0,5 м должна иметь ограждение высотой 1,1 м с обшивкой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высотой не менее 0,15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122.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123. Для исключения падения груза при его передаче с конвейера на спуск концы отводных шлагбаумов должны вплотную примыкать к борту конвейера и спуска.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125.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Неприводные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126. Грузовые натяжные устройства конвейеров должны иметь концевые упоры для ограничения хода натяжной тележки и концевые выключатели, отключающие привод конвейера при достижении натяжной тележкой крайних положений.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плоскости грузонесущего элемента конвейера и не менять свое положение во время транспортировки.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128. Участки цепных конвейеров с углом наклона более 10° должны быть оснащены ловителями для захвата цепи в случае ее обрыва.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129. Конвейеры, предназначенные для транспортировки пылевидных, пыл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паро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газовыделяющих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130. Конвейеры, предназначенные для транспортировки мокрых грузов, должны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быть закрыты по всей длине кожухами или щитами, предохраняющими работников от брызг пульпы.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131. Конвейеры, транспортирующие горячие грузы, должны быть оборудованы средствами защиты работников от ожогов.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132. Конвейеры для транспортировки сыпучих грузов должны допускать механизированную уборку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просыпи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в доступных местах трассы (конвейерной линии) без остановки конвейера.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133. На участках трассы, находящихся вне зоны видимости оператора пульта управления, должна быть установлена двухсторонняя звуковая или световая сигнализация, включающаяся автоматически перед включением привода конвейера.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134. Конвейеры должны иметь устройства, отключающие конвейер при обрыве ленты или канатно-натяжных устройств.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При наличии на одном конвейере нескольких пусковых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135. Производство ремонтных или наладочных работ на конвейере во время его работы запрещается.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На отключенных электрических аппаратах конвейера на время производства работ на трассе должны быть вывешены запрещающие знаки безопасности с поясняющей надписью "Не включать! Работа на линии".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136. Эксплуатация конвейера запрещается при отсутствии или неисправности: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1) ограждений натяжных и приводных барабанов,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роликоопор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и отклоняющих роликов;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заземления электрооборудования, бронированных кабелей и металлоконструкций;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сигнализации и освещения.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137. Защитные ограждения конвейеров должны быть откидными (на петлях, шарнирах) или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138. В зоне возможного нахождения работников должны быть ограждены: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канаты и блоки натяжных устройств, грузы натяжных устройств на высоту их перемещения и участок пола под ними;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загрузочные устройства для насыпных грузов;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приемные устройства (бункеры, горловины машин), установленные в местах сброса грузов с конвейеров;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нижние выступающие части конвейера, пересекающего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на высоту не менее 0,15 м и дополнительной ограждающей планкой на высоте 0,5 м от пола).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139. Конвейеры, передвигающиеся по рельсам, должны быть закрыты кожухами или ограждены по всей длине перилами высотой не менее 1,1 м со сплошной обшивкой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на высоту не менее 0,15 м и дополнительной ограждающей планкой на высоте 0,5 м от пола.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140.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  <w:proofErr w:type="gramEnd"/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При аварийной остановке на конвейере должна автоматически включаться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светозвуковая сигнализация.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Конвейеры </w:t>
      </w:r>
      <w:r w:rsidR="00EA12BC" w:rsidRPr="009C2903">
        <w:rPr>
          <w:rFonts w:ascii="Times New Roman" w:hAnsi="Times New Roman" w:cs="Times New Roman"/>
          <w:position w:val="-4"/>
          <w:sz w:val="24"/>
          <w:szCs w:val="24"/>
        </w:rPr>
        <w:pict>
          <v:shape id="_x0000_i1025" style="width:52.5pt;height:15pt" coordsize="" o:spt="100" adj="0,,0" path="" filled="f" stroked="f">
            <v:stroke joinstyle="miter"/>
            <v:imagedata r:id="rId13" o:title="base_1_370575_32768"/>
            <v:formulas/>
            <v:path o:connecttype="segments"/>
          </v:shape>
        </w:pict>
      </w:r>
      <w:r w:rsidRPr="009C2903">
        <w:rPr>
          <w:rFonts w:ascii="Times New Roman" w:hAnsi="Times New Roman" w:cs="Times New Roman"/>
          <w:sz w:val="24"/>
          <w:szCs w:val="24"/>
        </w:rPr>
        <w:t xml:space="preserve"> протяженности должны быть дополнительно оборудованы выключающими устройствами для остановки конвейера в аварийных ситуациях в любом месте.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конвейера в головной и хвостовой частях допускается не устанавливать.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142.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Многоприводные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конвейеры должны иметь тормозные устройства на каждом приводе.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143. Во время работы конвейера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ремонтировать узлы и элементы конвейера, очищать поддерживающие ролики, барабаны приводных, натяжных и концевых станций, убирать просыпь из-под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переставлять поддерживающие ролики, натягивать и выставлять ленту конвейера вручную;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ремонтировать электрооборудование, находящееся под напряжением.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 знак безопасности с поясняющей надписью "Не включать! Работают люди".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XIII. Требования охраны труда при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ленточных конвейеров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146. На ленточных конвейерах длиной более 15 м для предотвращения боковых смещений конвейерной ленты должны быть установлены направляющие и центрирующие устройства.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147. Электрический привод ленточного конвейера должен обеспечивать плавный пуск конвейера при полной нагрузке.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Максимальная скорость движения конвейерной ленты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ручной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грузоразборке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устанавливается локальным нормативным актом работодателя с учетом массы и габаритов наибольшего груза.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148. Ленточные конвейеры должны быть оборудованы: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устройствами, исключающими падение с них транспортируемого груза;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устройствами для автоматической очистки холостой ветви ленты от налипающего транспортируемого материала. Ручная очистка допускается при неработающем остановленном конвейере.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требование не распространяется на участки трассы конвейеров с передвижными погрузочными и разгрузочными устройствами.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>150. Ленточные конвейеры для транспортировки материалов, выделяющих вредные вещества, должны оборудоваться укрытиями, присоединенными к вытяжной вентиляционной системе.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размером ячеек, пропускающим только груз.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153. Концевые участки ленточного конвейера (привод,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При необходимости осмотра узлов конвейера в процессе транспортирования грузов ограждения изготавливаются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сетчатыми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155. Набегающие на приводные, натяжные, отклоняющие барабаны участки конвейерной ленты на расстоянии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просыпи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>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156. Опорные ролики рабочей и холостой ветвей конвейерной ленты в зоне рабочих мест,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157. Ограждение натяжной станции, расположенной в головной части ленточного конвейера, должно быть двусторонним по всей длине.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158. Стыки конвейерных лент должны быть гладкими. Сращивание лент должно выполняться методом вулканизации или сшивкой сыромятными ремешками.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Запрещается сращивание конвейерных лент и приводных ремней с использованием болтов, скоб и других металлических крепежных элементов.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159.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160. Перед пуском ленточного конвейера должны быть проверены: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состояние транспортерной ленты и ее стыков;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исправность звуковой и световой сигнализации;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исправность сигнализирующих датчиков, блокировок;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наличие и работоспособность противопожарной защиты конвейера (для пожароопасных условий работы);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надежность работы устройств аварийной остановки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6) правильность натяжения конвейерной ленты;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7) наличие и исправность роликов;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8) наличие защитного заземления электрооборудования, брони кабелей, рамы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9) наличие и надежность ограждений приводных, натяжных и концевых барабанов.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Запрещается пускать в работу ленточный конвейер при захламленности 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проходов.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161. Пуск ленточного конвейера следует производить без нагрузки, остановку - после схода с него груза.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 xml:space="preserve">162. Ленточный конвейер должен быть немедленно остановлен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пробуксовке конвейерной ленты на приводных барабанах;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появлении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запаха гари, дыма, пламени;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3) ослаблении натяжения конвейерной ленты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допустимого;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сбегании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конвейерной ленты на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роликоопорах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или барабанах до касания ею неподвижных частей конвейера и других предметов;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неисправности защиты, блокировок, средств экстренной остановки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или неисправности ограждающих устройств;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7) неисправности болтовых соединений;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ненормальном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стуке и повышенном уровне шума в редукторе привода;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9) забивке перегрузочного узла транспортируемым материалом;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двух и более роликов на смежных опорах;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повреждениях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конвейерной ленты и ее стыкового соединения, создающих опасность аварии;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12) нарушении футеровки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приводного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и прижимного барабанов;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заклинивании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барабанов.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163. Во время работы ленточного конвейера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устранять перекос конвейерной ленты с использованием металлического прута, трубы, палки, регулировать положения барабанов и роликовых опор;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смазывать подшипники и другие трущиеся детали;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допускать посторонних лиц к работающему конвейеру.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165. Передвижные ленточные конвейеры, если они не закрыты специальными кожухами, и ленточные конвейеры, установленные в производственных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ниже уровня пола, должны быть ограждены по всей длине перилами высотой не менее 1,1 м с обшивкой по низу высотой не менее 0,15 м и дополнительной промежуточной ограждающей планкой на высоте 0,5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конвейера на питающий электрический кабель.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168. Работа передвижного ленточного конвейера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при неисправной ходовой части;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при отсутствии ограничительного болта на подъемной раме;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нахождение работников под поднятой рамой.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XIV. Требования охраны труда при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пластинчатых конвейеров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169. Пластинчатые конвейеры, установленные на уровне пола, должны быть ограждены перилами, за исключением зон загрузки.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170. При работе пластинчатого конвейера необходимо следить: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за состоянием пластин грузонесущего полотна, направляющих, ходовых роликов;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за натяжением цепи (как при пуске, так и в режиме установившегося движения);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за состоянием тормозных устройств, исправностью блокировок, средств защиты.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Осмотр конвейера должен проводиться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ежесменно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>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171. Основная опасность при работе пластинчатого конвейера исходит от зон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172. Пластинчатые конвейеры, обслуживающие операции удаления литников и прибылей отливок должны быть оборудованы системами местной (локальной) вытяжной вентиляции.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173. Пластинчатый конвейер должен быть немедленно остановлен в случае: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пробуксовки приводной цепи на звездочке привода;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ослабления натяжения приводной цепи;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поломки приводной звездочки или обрыва цепи привода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повреждения стыкового соединения тяговой цепи;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схода роликовых пластин с направляющих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6) деформации пластин и осей роликов.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XV. Требования охраны труда при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цепных конвейеров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включение каждого последующего конвейера в технологической линии только после достижения номинальной скорости движения тягового органа предыдущего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отключение всех конвейеров, транспортирующих груз в технологической линии, при неисправности одного из них;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затянувшегося пуска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возможность перехода на местное управление конвейером;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местную блокировку, предотвращающую пуск конвейера с пульта управления;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6) отключение электропривода при затянувшемся пуске;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7) двухстороннюю связь между пунктами установки приводов конвейера и пунктом управления конвейерной линией.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175. Скребковые цепные конвейеры с погруженными скребками должны быть оснащены сливными самотеками или предохранительными клапанами,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самооткрывающимися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при переполнении коробов продуктом. При их отсутствии конвейеры должен оснащаться датчиками подпора, отключающими конвейеры при переполнении коробов.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176. Скребковые цепные конвейеры должны быть оборудованы устройствами автоматического отключения приводов при обрыве или резком ослаблении натяжения тяговых цепей.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178. Приямки и зоны загрузки и разгрузки ковшей и люлек цепных конвейеров должны быть оборудованы ограждениями с напольным бордюром.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транспортируемого груза.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По наружному контуру с обеих сторон конвейера должны быть установлены перильные ограждения высотой не менее 1,1 м от уровня дорожки с напольным бордюром высотой не менее 0,15 м и дополнительной ограждающей планкой на высоте 0,5 м.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XVI. Требования охраны труда при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тележечных конвейеров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>181. Перед включением в работу тележечного конвейера необходимо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182. Перед пуском тележечного конвейера необходимо выполнить следующие требования: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оповестить по громкоговорящей связи о предстоящем пуске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убедиться в отсутствии работников в видимых опасных зонах;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подать звуковой и световой сигнал.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По всей длине заливочной площадки со стороны тележечного конвейера должна быть устроена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отбортовка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>, исключающая попадание брызг металла на работников.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184. Тележечные конвейеры на участках охлаждения отливок должны быть укрыты сплошным кожухом с торцевыми проемами и иметь систему принудительного отсоса газов в объемах, исключающих выбивание газов из кожуха на всем пути следования опок.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Конструкция кожухов должна обеспечивать удобство их осмотра, обслуживания и ремонта.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185. Гидропривод под тележечным конвейером в зоне заливки и охлаждения залитых форм должен быть защищен от контакта с воспламеняющимися жидкостями и жидким металлом.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186. Ширина прохода между тележечным конвейером и стеной производственного помещения (галереи) должна быть не менее 0,8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187. Расстояние между параллельно расположенными тележечными конвейерами должно быть не менее 1,0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188. Ширина ремонтных зазоров между тележечным конвейером и противоположной проходу стеной должна быть не менее 0,5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189. Переходные мостики, расположенные над тележечным конвейером в производственном помещении, должны устраиваться не далее чем через каждые 30 м.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XVII. Требования охраны труда при эксплуатации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винтовых</w:t>
      </w:r>
      <w:proofErr w:type="gramEnd"/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шнековых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>) конвейеров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190. Винтовые (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шнековые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>) (далее - винтовые) конвейеры должны быть оборудованы устройствами безопасности: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блокирующим устройством, отключающим электропривод при подпоре продукта на конвейере;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2) предохранительными клапанами,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самооткрывающимися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при переполнении кожуха продуктом;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блокировкой, отключающей подачу продукта при прекращении подачи электроэнергии.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191.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надежно закрывающимися крышками. Крышки должны иметь блокировку, отключающую вал винта при открывании крышек.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Работа стационарных винтовых конвейеров при открытых желобах или крышках запрещается.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192. При работе винтового конвейера возможно защемление шнека транспортируемым материалом, что может вызвать остановку конвейера.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Удаление застрявшего между стенкой кожуха и шнеком транспортируемого материала должно производиться с использованием специального приспособления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(крюка, шуровки) после отключения привода конвейера.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Запрещается удалять застрявший в винтовом конвейере материал руками без применения специальных приспособлений.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Концевые опоры вала винтового конвейера должны иметь уплотнения, препятствующие выбросу пыли из конвейера.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195. Открытая часть шнека винтового конвейера, применяемого для транспортировки сыпучих материалов, должна быть ограждена металлической решеткой с ячейками размером не более 25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75 мм.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196. Обслуживание винтового конвейера (смазка, ремонт, регулировочные работы) должно производиться после его остановки.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Для безопасного обслуживания винтового конвейера вдоль него должна быть предусмотрена свободная зона шириной не менее 0,7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197.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ходить по крышкам кожухов винтовых конвейеров, установленных на уровне пола;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проталкивать транспортируемый материал или попавшие в винтовые конвейеры предметы, а также брать пробы для лабораторного анализа во время работы конвейеров;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XVIII. Требования охраны труда при эксплуатации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вибрационных</w:t>
      </w:r>
      <w:proofErr w:type="gramEnd"/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и гравитационных конвейеров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198. При работе вибрационного конвейера опасность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представляют привод и грузонесущий орган конвейера, совершающий возвратно-поступательное колебательное движение.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Для устранения опасности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вибрационный конвейер со стороны прохода должен иметь ограждение перильного типа высотой не менее 1,1 м с обшивкой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высотой не менее 0,15 м и дополнительной ограждающей планкой на высоте 0,5 м от пола.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199. Приводы вибрационных конвейеров всех типов должны быть ограждены.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Работа вибрационных конвейеров без ограждения приводов запрещается.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200. Основными опасными производственными факторами при работе гравитационных конвейеров являются: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1) возможность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работника перемещаемым по желобу конвейера грузом;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возможность падения в желоб конвейера работника при устранении затора при транспортировании груза.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201. Для устранения опасности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работника транспортируемым по желобу гравитационного конвейера штучным (тарным)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202. Для ликвидации затора груза в желобе гравитационного конвейера необходимо применять специальные приспособления (крюки, шуровки), исключающие необходимость нахождения работника в опасной зоне.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подачи предупредительного сигнала.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205. Спуски должны оборудоваться бортами, исключающими выпадение спускаемых грузов.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206. Приемные отверстия спусков и места прохождения спусков в опасных для работников зонах должны ограждаться перилами высотой не менее 1,1 м с обшивкой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высотой не менее 0,15 м и дополнительной ограждающей планкой на высоте 0,5 м от пола.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207. Спуски с углом наклона более 24° должны быть оборудованы тормозными устройствами.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XIX. Требования охраны труда при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роликовых конвейеров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208. Элементы привода роликов роликовых конвейеров должны быть ограждены.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209. Роликовые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неприводные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конвейеры должны иметь в разгрузочной части ограничительные упоры и приспособления для гашения инерции движущегося груза.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210. Для предотвращения падения груза с роликового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неприводного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211. При устройстве в роликовом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неприводном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XX. Требования охраны труда при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подвесных конвейеров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В случае перемещения подвесок с грузом над технологическим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Защитные ограждения (навесы) должны устанавливаться на высоте, обеспечивающей проезд транспортных средств, но не ниже 2,0 м от уровня пола.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214. Подвесные конвейеры на наклонных участках должны оборудоваться улавливающими устройствами на случай обрыва цепи конвейера.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216. Подвесные конвейеры на участке загрузки и выгрузки должны оборудоваться выключающими устройствами.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217.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218. Навеска и съем деталей (грузов) с навесных устройств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219. Ходовые пути подвесных грузонесущих конвейеров на участке погрузки и разгрузки грузов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220.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>1) работать на подвесном конвейере с неисправными подвесками;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работать на подвесном конвейере при неисправности или отсутствии защитных ограждений;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загружать подвески (люльки, платформы, корзины) выше их бортов;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эксплуатировать опрокидываемые люльки и корзины с неисправными фиксирующими устройствами (замками).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221.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223. При окраске методом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электроосаждения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подвесной конвейер и ванна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электроосаждения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емкостью более 1 м</w:t>
      </w:r>
      <w:r w:rsidRPr="009C29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2903">
        <w:rPr>
          <w:rFonts w:ascii="Times New Roman" w:hAnsi="Times New Roman" w:cs="Times New Roman"/>
          <w:sz w:val="24"/>
          <w:szCs w:val="24"/>
        </w:rPr>
        <w:t xml:space="preserve"> должны укрываться общим тоннелем, оборудованным системой вентиляции.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224. Дверь для входа внутрь тоннеля при окраске методом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электроосаждения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должна быть оборудована специальным замком с блокировкой подачи питания на подвесной конвейер и иметь ручку с наружной стороны. На двери должен быть размещен групповой знак с основными знаками безопасности "Внимание! Опасность" и "Проход запрещен" с поясняющими надписями "Внимание! Опасная зона", "Посторонним вход запрещен!".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225. В литейных цехах участки подвесных охладительных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Снятие отливок с подвесок подвесного охладительного конвейера должно производиться при остановленном конвейере.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XXI. Требования охраны труда при эксплуатации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подвесных</w:t>
      </w:r>
      <w:proofErr w:type="gramEnd"/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227. При эксплуатации подвесных транспортных средств (монорельсовые и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двухрельсовые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подвесные дороги с самоходными или с несамоходными тележками, оснащенными навесными устройствами для транспортировки груза) необходимо соблюдать следующие требования: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навеску груза на навесные устройства подвесных транспортных сре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оизводить с применением средств индивидуальной защиты рук на те навесные устройства, которые предназначены для данного груза, обеспечивая надежное закрепление груза на навесных устройствах или его устойчивое размещение в люльках или корзинах;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3) для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прохода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228. Вдоль подвесных транспортных средств на расстоянии не менее 0,5 м от габарита транспортируемого груза, люлек или корзин должен быть обеспечен свободный проход.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Запрещается загромождать проходы вдоль подвесных транспортных средств.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229. На рабочих местах загрузки и разгрузки подвесных транспортных средств должны быть карты (схемы)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(навески, загрузки) транспортируемого груза (деталей, узлов).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230.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конвейеров. На отключающее устройство должен быть вывешен </w:t>
      </w:r>
      <w:r w:rsidRPr="009C2903">
        <w:rPr>
          <w:rFonts w:ascii="Times New Roman" w:hAnsi="Times New Roman" w:cs="Times New Roman"/>
          <w:sz w:val="24"/>
          <w:szCs w:val="24"/>
        </w:rPr>
        <w:lastRenderedPageBreak/>
        <w:t>запрещающий знак безопасности с поясняющей надписью "Не включать! Работают люди".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231. Ремонт оборудования подвесных транспортных сре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ушильных камерах, в камерах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бондаризации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допускается производить после охлаждения воздуха внутри камер до температуры, не превышающей 40 °C.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XXII. Требования охраны труда при проведении технического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обслуживания и ремонта промышленного транспорта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232. На постах технического обслуживания и ремонта транспортных средств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применение легковоспламеняющихся жидкостей для промывки агрегатов и деталей;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заправка транспортных средств топливом;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хранение легковоспламеняющихся жидкостей, горючих материалов, токсичных веществ, красок в количествах, превышающих их сменную потребность;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4) хранение отработанного масла, порожней тары из-под топлива и смазочных материалов;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5) загромождение проходов и выходов из помещений оборудованием, агрегатами, материалами.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233.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235. При подъеме транспортного средства домкратом должна быть установлена прочная подкладка, обеспечивающая его устойчивость и исключающая проседание домкрата. Под </w:t>
      </w:r>
      <w:proofErr w:type="spellStart"/>
      <w:r w:rsidRPr="009C2903">
        <w:rPr>
          <w:rFonts w:ascii="Times New Roman" w:hAnsi="Times New Roman" w:cs="Times New Roman"/>
          <w:sz w:val="24"/>
          <w:szCs w:val="24"/>
        </w:rPr>
        <w:t>неподнимаемые</w:t>
      </w:r>
      <w:proofErr w:type="spellEnd"/>
      <w:r w:rsidRPr="009C2903">
        <w:rPr>
          <w:rFonts w:ascii="Times New Roman" w:hAnsi="Times New Roman" w:cs="Times New Roman"/>
          <w:sz w:val="24"/>
          <w:szCs w:val="24"/>
        </w:rPr>
        <w:t xml:space="preserve"> колеса транспортного средства должны быть установлены упоры (башмаки).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236. При техническом обслуживании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безопасности с поясняющей надписью "Не включать! Работают люди".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транспортных сре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оста на пост.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238. Ремонтировать топливные баки, резервуары, насосы, коммуникации, тару из-под горючих жидкостей разрешается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239. Транспортное средство с двигателем, работающим на газовом топливе, перед въездом на пост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Въезд транспортного средства в помещение технического обслуживания и ремонта с негерметичной газовой системой питания запрещается.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>241. При техническом обслуживании и ремонте транспортных средств запрещается: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работать лежа на полу (земле) без использования специального приспособления (лежака);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3) снимать и устанавливать рессоры, пружины без предварительной их разгрузки.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из нее - лестницами.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244. Регулировка тормозов должна производиться при заглушенном двигателе после принятия мер против самопроизвольного движения транспортного средства.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XXIII. Требования охраны труда при размещении и хранении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материалов, используемых при эксплуатации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промышленного транспорта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245.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1) безопасных средств и приемов выполнения погрузочно-разгрузочных и транспортных операций;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2) способов складирования, исключающих возникновение вредных и опасных производственных факторов.</w:t>
      </w:r>
    </w:p>
    <w:p w:rsidR="009A47A5" w:rsidRPr="009C2903" w:rsidRDefault="009A47A5" w:rsidP="009C29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XXIV. Требования охраны труда при использовании</w:t>
      </w:r>
    </w:p>
    <w:p w:rsidR="009A47A5" w:rsidRPr="009C2903" w:rsidRDefault="009A47A5" w:rsidP="009C29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высокоавтоматизированного промышленного транспорта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246. Управление высокоавтоматизированным промышленным транспортом осуществляется посредством автоматизированной системы вождения, воздействующей на рычаги управления, или оператором, находящимся вне транспортного средства.</w:t>
      </w:r>
    </w:p>
    <w:p w:rsidR="009A47A5" w:rsidRPr="009C2903" w:rsidRDefault="009A47A5" w:rsidP="009C29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247. Порядок использования конкретного вида высокоавтоматизированного промышленного транспорта определяется работодателем в соответствии с технической документацией к данному виду транспорта.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Приложение</w:t>
      </w:r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к Правилам по охране труда</w:t>
      </w:r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при эксплуатации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транспорта,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приказом Минтруда России</w:t>
      </w:r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от 18 ноября 2020 г. N 814н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9C2903">
        <w:rPr>
          <w:rFonts w:ascii="Times New Roman" w:hAnsi="Times New Roman" w:cs="Times New Roman"/>
          <w:color w:val="C00000"/>
          <w:sz w:val="24"/>
          <w:szCs w:val="24"/>
        </w:rPr>
        <w:t>Рекомендуемый образец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8"/>
      <w:bookmarkEnd w:id="1"/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     НАРЯД-ДОПУСК N 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НА ПРОИЗВОДСТВО РАБОТ С ПОВЫШЕННОЙ ОПАСНОСТЬЮ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(должность, наименование подразделения,</w:t>
      </w:r>
      <w:proofErr w:type="gramEnd"/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                фамилия и инициалы)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>с бригадой в составе ___ человек поручается произвести следующие работы: 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1.2.   При  подготовке  и  производстве  работ  обеспечить  следующие  меры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1.3. Начать работы: в __ час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ин. "__" ________ 20__ г.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1.4. Окончить работы: в __ час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ин. "__" ________ 20__ г.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Производитель работ _________ "__" ________ 20__ г. 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(фамилия и инициалы)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Допускающий         _________ "__" ________ 20__ г. 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(фамилия и инициалы)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(указать наименования или номера инструкций, по которым проведен</w:t>
      </w:r>
      <w:proofErr w:type="gramEnd"/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         инструктаж)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проведен бригаде в составе ____ человек, в том числе: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2324"/>
        <w:gridCol w:w="1701"/>
        <w:gridCol w:w="2211"/>
        <w:gridCol w:w="2324"/>
      </w:tblGrid>
      <w:tr w:rsidR="009A47A5" w:rsidRPr="009C2903">
        <w:tc>
          <w:tcPr>
            <w:tcW w:w="461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24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701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1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2324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9A47A5" w:rsidRPr="009C2903">
        <w:tc>
          <w:tcPr>
            <w:tcW w:w="461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A5" w:rsidRPr="009C2903">
        <w:tc>
          <w:tcPr>
            <w:tcW w:w="461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2.2.    Мероприятия,    обеспечивающие   безопасность   работ,   выполнены.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Производитель  работ  и  члены  бригады  с особенностями работ ознакомлены.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Допускающий к работе ______________ "__" ________ 20__ г.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Производитель работ  ______________ "__" ________ 20__ г.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работ.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lastRenderedPageBreak/>
        <w:t>Руководитель работ   ______________ "__" ________ 20__ г.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3. Оформление ежедневного допуска на производство работ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3.1.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9"/>
        <w:gridCol w:w="1304"/>
        <w:gridCol w:w="1644"/>
        <w:gridCol w:w="1474"/>
        <w:gridCol w:w="1304"/>
        <w:gridCol w:w="1644"/>
      </w:tblGrid>
      <w:tr w:rsidR="009A47A5" w:rsidRPr="009C2903">
        <w:tc>
          <w:tcPr>
            <w:tcW w:w="4647" w:type="dxa"/>
            <w:gridSpan w:val="3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422" w:type="dxa"/>
            <w:gridSpan w:val="3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9A47A5" w:rsidRPr="009C2903">
        <w:tc>
          <w:tcPr>
            <w:tcW w:w="1699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Начало работ (дата, время)</w:t>
            </w:r>
          </w:p>
        </w:tc>
        <w:tc>
          <w:tcPr>
            <w:tcW w:w="1304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44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  <w:tc>
          <w:tcPr>
            <w:tcW w:w="1474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Окончание работ (дата, время)</w:t>
            </w:r>
          </w:p>
        </w:tc>
        <w:tc>
          <w:tcPr>
            <w:tcW w:w="1304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44" w:type="dxa"/>
          </w:tcPr>
          <w:p w:rsidR="009A47A5" w:rsidRPr="009C2903" w:rsidRDefault="009A47A5" w:rsidP="009C2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0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9C2903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</w:tr>
      <w:tr w:rsidR="009A47A5" w:rsidRPr="009C2903">
        <w:tc>
          <w:tcPr>
            <w:tcW w:w="1699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A5" w:rsidRPr="009C2903">
        <w:tc>
          <w:tcPr>
            <w:tcW w:w="1699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A47A5" w:rsidRPr="009C2903" w:rsidRDefault="009A47A5" w:rsidP="009C2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Наряд-допуск закрыт в __ час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9C29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2903">
        <w:rPr>
          <w:rFonts w:ascii="Times New Roman" w:hAnsi="Times New Roman" w:cs="Times New Roman"/>
          <w:sz w:val="24"/>
          <w:szCs w:val="24"/>
        </w:rPr>
        <w:t>ин. "__" ________ 20__ г.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Производитель работ ______________ "__" ________ 20__ г.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>Руководитель работ  ______________ "__" ________ 20__ г.</w:t>
      </w:r>
    </w:p>
    <w:p w:rsidR="009A47A5" w:rsidRPr="009C2903" w:rsidRDefault="009A47A5" w:rsidP="009C2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903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7A5" w:rsidRPr="009C2903" w:rsidRDefault="009A47A5" w:rsidP="009C290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D3DCE" w:rsidRPr="009C2903" w:rsidRDefault="004D3DCE" w:rsidP="009C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DCE" w:rsidRPr="009C2903" w:rsidSect="002F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7A5"/>
    <w:rsid w:val="0006785E"/>
    <w:rsid w:val="004D3DCE"/>
    <w:rsid w:val="009A47A5"/>
    <w:rsid w:val="009C2903"/>
    <w:rsid w:val="00EA12BC"/>
    <w:rsid w:val="00FA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4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6362D19077B2EFC0A4E9B38393D9CDA771229AFF70F58614CAAAE39079C13C2A66A09B25B4905BEEF284020549C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96362D19077B2EFC0A4E9B38393D9CDA1702799FF70F58614CAAAE39079C12E2A3EAC9920AA945CFBA4D5440DF55D0DCE84A8B125A92E0A4AC" TargetMode="External"/><Relationship Id="rId12" Type="http://schemas.openxmlformats.org/officeDocument/2006/relationships/hyperlink" Target="consultantplus://offline/ref=2BF96362D19077B2EFC0A4E9B38393D9CFA371219DF270F58614CAAAE39079C13C2A66A09B25B4905BEEF28402054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96362D19077B2EFC0A4E9B38393D9CDA079249EFE70F58614CAAAE39079C12E2A3EAC9C27A39B0EA1B4D10D5AFD4108D19AABAF250A48C" TargetMode="External"/><Relationship Id="rId11" Type="http://schemas.openxmlformats.org/officeDocument/2006/relationships/hyperlink" Target="consultantplus://offline/ref=2BF96362D19077B2EFC0A4E9B38393D9CFA371219DF270F58614CAAAE39079C13C2A66A09B25B4905BEEF284020549C" TargetMode="External"/><Relationship Id="rId5" Type="http://schemas.openxmlformats.org/officeDocument/2006/relationships/hyperlink" Target="consultantplus://offline/ref=A4A2BD6AC5FAA35A5E160CD1F93372344CE7B9505E67E954C86C7273137900639EAD967015490EE38A82B05A15k2G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F96362D19077B2EFC0A4E9B38393D9CDA07A2394F270F58614CAAAE39079C13C2A66A09B25B4905BEEF284020549C" TargetMode="External"/><Relationship Id="rId4" Type="http://schemas.openxmlformats.org/officeDocument/2006/relationships/hyperlink" Target="consultantplus://offline/ref=A4A2BD6AC5FAA35A5E160CD1F93372344CE0B1515F66E954C86C7273137900639EAD967015490EE38A82B05A15k2G6J" TargetMode="External"/><Relationship Id="rId9" Type="http://schemas.openxmlformats.org/officeDocument/2006/relationships/hyperlink" Target="consultantplus://offline/ref=2BF96362D19077B2EFC0A4E9B38393D9CDA07A2394F270F58614CAAAE39079C12E2A3EAC9920AA915FFBA4D5440DF55D0DCE84A8B125A92E0A4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12450</Words>
  <Characters>70969</Characters>
  <Application>Microsoft Office Word</Application>
  <DocSecurity>0</DocSecurity>
  <Lines>591</Lines>
  <Paragraphs>166</Paragraphs>
  <ScaleCrop>false</ScaleCrop>
  <Company>Grizli777</Company>
  <LinksUpToDate>false</LinksUpToDate>
  <CharactersWithSpaces>83253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2021-01-25T02:56:00Z</dcterms:created>
  <dcterms:modified xsi:type="dcterms:W3CDTF">2021-01-25T08:13:00Z</dcterms:modified>
</cp:coreProperties>
</file>